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F31EDC" w14:textId="77777777" w:rsidR="00521270" w:rsidRPr="00521270" w:rsidRDefault="00521270" w:rsidP="00521270">
      <w:pPr>
        <w:shd w:val="clear" w:color="auto" w:fill="FFFFFF"/>
        <w:spacing w:line="480" w:lineRule="auto"/>
        <w:ind w:firstLine="720"/>
        <w:jc w:val="center"/>
        <w:rPr>
          <w:rFonts w:ascii="Times New Roman" w:hAnsi="Times New Roman" w:cs="Times New Roman"/>
          <w:b/>
          <w:bCs/>
          <w:sz w:val="24"/>
          <w:szCs w:val="24"/>
        </w:rPr>
      </w:pPr>
      <w:bookmarkStart w:id="0" w:name="_Hlk64481511"/>
    </w:p>
    <w:p w14:paraId="13F388A2" w14:textId="77777777" w:rsidR="00521270" w:rsidRPr="00521270" w:rsidRDefault="00521270" w:rsidP="00521270">
      <w:pPr>
        <w:shd w:val="clear" w:color="auto" w:fill="FFFFFF"/>
        <w:spacing w:line="480" w:lineRule="auto"/>
        <w:ind w:firstLine="720"/>
        <w:jc w:val="center"/>
        <w:rPr>
          <w:rFonts w:ascii="Times New Roman" w:hAnsi="Times New Roman" w:cs="Times New Roman"/>
          <w:b/>
          <w:bCs/>
          <w:sz w:val="24"/>
          <w:szCs w:val="24"/>
        </w:rPr>
      </w:pPr>
    </w:p>
    <w:p w14:paraId="00CD76DD" w14:textId="77777777" w:rsidR="00521270" w:rsidRPr="00521270" w:rsidRDefault="00521270" w:rsidP="00521270">
      <w:pPr>
        <w:shd w:val="clear" w:color="auto" w:fill="FFFFFF"/>
        <w:spacing w:line="480" w:lineRule="auto"/>
        <w:ind w:firstLine="720"/>
        <w:jc w:val="center"/>
        <w:rPr>
          <w:rFonts w:ascii="Times New Roman" w:hAnsi="Times New Roman" w:cs="Times New Roman"/>
          <w:b/>
          <w:bCs/>
          <w:sz w:val="24"/>
          <w:szCs w:val="24"/>
        </w:rPr>
      </w:pPr>
    </w:p>
    <w:p w14:paraId="65559EC0" w14:textId="77777777" w:rsidR="00521270" w:rsidRPr="00521270" w:rsidRDefault="00521270" w:rsidP="00521270">
      <w:pPr>
        <w:shd w:val="clear" w:color="auto" w:fill="FFFFFF"/>
        <w:spacing w:line="480" w:lineRule="auto"/>
        <w:ind w:firstLine="720"/>
        <w:jc w:val="center"/>
        <w:rPr>
          <w:rFonts w:ascii="Times New Roman" w:hAnsi="Times New Roman" w:cs="Times New Roman"/>
          <w:b/>
          <w:bCs/>
          <w:sz w:val="24"/>
          <w:szCs w:val="24"/>
        </w:rPr>
      </w:pPr>
    </w:p>
    <w:p w14:paraId="40C94C30" w14:textId="6C11498F" w:rsidR="00854B8D" w:rsidRPr="00521270" w:rsidRDefault="009805E2" w:rsidP="00521270">
      <w:pPr>
        <w:shd w:val="clear" w:color="auto" w:fill="FFFFFF"/>
        <w:spacing w:line="480" w:lineRule="auto"/>
        <w:ind w:firstLine="720"/>
        <w:jc w:val="center"/>
        <w:rPr>
          <w:rFonts w:ascii="Times New Roman" w:hAnsi="Times New Roman" w:cs="Times New Roman"/>
          <w:b/>
          <w:bCs/>
          <w:sz w:val="24"/>
          <w:szCs w:val="24"/>
        </w:rPr>
      </w:pPr>
      <w:r w:rsidRPr="00521270">
        <w:rPr>
          <w:rFonts w:ascii="Times New Roman" w:hAnsi="Times New Roman" w:cs="Times New Roman"/>
          <w:b/>
          <w:bCs/>
          <w:sz w:val="24"/>
          <w:szCs w:val="24"/>
        </w:rPr>
        <w:t xml:space="preserve">Hardy’s </w:t>
      </w:r>
      <w:r w:rsidR="00A3086B" w:rsidRPr="00521270">
        <w:rPr>
          <w:rFonts w:ascii="Times New Roman" w:hAnsi="Times New Roman" w:cs="Times New Roman"/>
          <w:b/>
          <w:bCs/>
          <w:sz w:val="24"/>
          <w:szCs w:val="24"/>
        </w:rPr>
        <w:t>Conceptualization of Vocation and The Divine Economy</w:t>
      </w:r>
    </w:p>
    <w:bookmarkEnd w:id="0"/>
    <w:p w14:paraId="2900DDD8" w14:textId="77777777" w:rsidR="00521270" w:rsidRPr="00521270" w:rsidRDefault="00521270" w:rsidP="00521270">
      <w:pPr>
        <w:shd w:val="clear" w:color="auto" w:fill="FFFFFF"/>
        <w:spacing w:line="480" w:lineRule="auto"/>
        <w:ind w:firstLine="720"/>
        <w:jc w:val="center"/>
        <w:rPr>
          <w:rFonts w:ascii="Times New Roman" w:hAnsi="Times New Roman" w:cs="Times New Roman"/>
          <w:sz w:val="24"/>
          <w:szCs w:val="24"/>
        </w:rPr>
      </w:pPr>
    </w:p>
    <w:p w14:paraId="214B6330" w14:textId="77777777" w:rsidR="00521270" w:rsidRPr="00521270" w:rsidRDefault="00521270" w:rsidP="00521270">
      <w:pPr>
        <w:shd w:val="clear" w:color="auto" w:fill="FFFFFF"/>
        <w:spacing w:line="480" w:lineRule="auto"/>
        <w:ind w:firstLine="720"/>
        <w:jc w:val="center"/>
        <w:rPr>
          <w:rFonts w:ascii="Times New Roman" w:hAnsi="Times New Roman" w:cs="Times New Roman"/>
          <w:sz w:val="24"/>
          <w:szCs w:val="24"/>
        </w:rPr>
      </w:pPr>
    </w:p>
    <w:p w14:paraId="6428F95C" w14:textId="77777777" w:rsidR="00521270" w:rsidRPr="00521270" w:rsidRDefault="00521270" w:rsidP="00521270">
      <w:pPr>
        <w:shd w:val="clear" w:color="auto" w:fill="FFFFFF"/>
        <w:spacing w:line="480" w:lineRule="auto"/>
        <w:ind w:firstLine="720"/>
        <w:jc w:val="center"/>
        <w:rPr>
          <w:rFonts w:ascii="Times New Roman" w:hAnsi="Times New Roman" w:cs="Times New Roman"/>
          <w:sz w:val="24"/>
          <w:szCs w:val="24"/>
        </w:rPr>
      </w:pPr>
    </w:p>
    <w:p w14:paraId="783A5DF6" w14:textId="23A1854B" w:rsidR="00A3086B" w:rsidRPr="00521270" w:rsidRDefault="009805E2" w:rsidP="00521270">
      <w:pPr>
        <w:shd w:val="clear" w:color="auto" w:fill="FFFFFF"/>
        <w:spacing w:line="480" w:lineRule="auto"/>
        <w:ind w:firstLine="720"/>
        <w:jc w:val="center"/>
        <w:rPr>
          <w:rFonts w:ascii="Times New Roman" w:hAnsi="Times New Roman" w:cs="Times New Roman"/>
          <w:sz w:val="24"/>
          <w:szCs w:val="24"/>
        </w:rPr>
      </w:pPr>
      <w:r w:rsidRPr="00521270">
        <w:rPr>
          <w:rFonts w:ascii="Times New Roman" w:hAnsi="Times New Roman" w:cs="Times New Roman"/>
          <w:sz w:val="24"/>
          <w:szCs w:val="24"/>
        </w:rPr>
        <w:t>Name</w:t>
      </w:r>
    </w:p>
    <w:p w14:paraId="709620A4" w14:textId="412AD003" w:rsidR="00A3086B" w:rsidRPr="00521270" w:rsidRDefault="009805E2" w:rsidP="00521270">
      <w:pPr>
        <w:shd w:val="clear" w:color="auto" w:fill="FFFFFF"/>
        <w:spacing w:line="480" w:lineRule="auto"/>
        <w:ind w:firstLine="720"/>
        <w:jc w:val="center"/>
        <w:rPr>
          <w:rFonts w:ascii="Times New Roman" w:hAnsi="Times New Roman" w:cs="Times New Roman"/>
          <w:sz w:val="24"/>
          <w:szCs w:val="24"/>
        </w:rPr>
      </w:pPr>
      <w:r w:rsidRPr="00521270">
        <w:rPr>
          <w:rFonts w:ascii="Times New Roman" w:hAnsi="Times New Roman" w:cs="Times New Roman"/>
          <w:sz w:val="24"/>
          <w:szCs w:val="24"/>
        </w:rPr>
        <w:t>Affiliation</w:t>
      </w:r>
    </w:p>
    <w:p w14:paraId="6FB82749" w14:textId="3A78FE79" w:rsidR="00A3086B" w:rsidRPr="00521270" w:rsidRDefault="009805E2" w:rsidP="00521270">
      <w:pPr>
        <w:shd w:val="clear" w:color="auto" w:fill="FFFFFF"/>
        <w:spacing w:line="480" w:lineRule="auto"/>
        <w:ind w:firstLine="720"/>
        <w:jc w:val="center"/>
        <w:rPr>
          <w:rFonts w:ascii="Times New Roman" w:hAnsi="Times New Roman" w:cs="Times New Roman"/>
          <w:sz w:val="24"/>
          <w:szCs w:val="24"/>
        </w:rPr>
      </w:pPr>
      <w:r w:rsidRPr="00521270">
        <w:rPr>
          <w:rFonts w:ascii="Times New Roman" w:hAnsi="Times New Roman" w:cs="Times New Roman"/>
          <w:sz w:val="24"/>
          <w:szCs w:val="24"/>
        </w:rPr>
        <w:t>Date</w:t>
      </w:r>
    </w:p>
    <w:p w14:paraId="5927AA22" w14:textId="77777777" w:rsidR="00A3086B" w:rsidRPr="00521270" w:rsidRDefault="00A3086B" w:rsidP="00521270">
      <w:pPr>
        <w:shd w:val="clear" w:color="auto" w:fill="FFFFFF"/>
        <w:spacing w:line="480" w:lineRule="auto"/>
        <w:ind w:firstLine="720"/>
        <w:rPr>
          <w:rFonts w:ascii="Times New Roman" w:hAnsi="Times New Roman" w:cs="Times New Roman"/>
          <w:sz w:val="24"/>
          <w:szCs w:val="24"/>
        </w:rPr>
      </w:pPr>
    </w:p>
    <w:p w14:paraId="5D06B1BB" w14:textId="77777777" w:rsidR="00A3086B" w:rsidRPr="00521270" w:rsidRDefault="00A3086B" w:rsidP="00521270">
      <w:pPr>
        <w:shd w:val="clear" w:color="auto" w:fill="FFFFFF"/>
        <w:spacing w:line="480" w:lineRule="auto"/>
        <w:ind w:firstLine="720"/>
        <w:rPr>
          <w:rFonts w:ascii="Times New Roman" w:hAnsi="Times New Roman" w:cs="Times New Roman"/>
          <w:sz w:val="24"/>
          <w:szCs w:val="24"/>
        </w:rPr>
      </w:pPr>
    </w:p>
    <w:p w14:paraId="1513EDB5" w14:textId="77777777" w:rsidR="00A3086B" w:rsidRPr="00521270" w:rsidRDefault="00A3086B" w:rsidP="00521270">
      <w:pPr>
        <w:shd w:val="clear" w:color="auto" w:fill="FFFFFF"/>
        <w:spacing w:line="480" w:lineRule="auto"/>
        <w:ind w:firstLine="720"/>
        <w:rPr>
          <w:rFonts w:ascii="Times New Roman" w:hAnsi="Times New Roman" w:cs="Times New Roman"/>
          <w:sz w:val="24"/>
          <w:szCs w:val="24"/>
        </w:rPr>
      </w:pPr>
    </w:p>
    <w:p w14:paraId="78189E1E" w14:textId="77777777" w:rsidR="00A3086B" w:rsidRPr="00521270" w:rsidRDefault="00A3086B" w:rsidP="00521270">
      <w:pPr>
        <w:shd w:val="clear" w:color="auto" w:fill="FFFFFF"/>
        <w:spacing w:line="480" w:lineRule="auto"/>
        <w:ind w:firstLine="720"/>
        <w:rPr>
          <w:rFonts w:ascii="Times New Roman" w:hAnsi="Times New Roman" w:cs="Times New Roman"/>
          <w:sz w:val="24"/>
          <w:szCs w:val="24"/>
        </w:rPr>
      </w:pPr>
    </w:p>
    <w:p w14:paraId="6453DBC6" w14:textId="77777777" w:rsidR="00A3086B" w:rsidRPr="00521270" w:rsidRDefault="00A3086B" w:rsidP="00521270">
      <w:pPr>
        <w:shd w:val="clear" w:color="auto" w:fill="FFFFFF"/>
        <w:spacing w:line="480" w:lineRule="auto"/>
        <w:ind w:firstLine="720"/>
        <w:rPr>
          <w:rFonts w:ascii="Times New Roman" w:hAnsi="Times New Roman" w:cs="Times New Roman"/>
          <w:sz w:val="24"/>
          <w:szCs w:val="24"/>
        </w:rPr>
      </w:pPr>
    </w:p>
    <w:p w14:paraId="61CE8276" w14:textId="77777777" w:rsidR="00A3086B" w:rsidRPr="00521270" w:rsidRDefault="00A3086B" w:rsidP="00521270">
      <w:pPr>
        <w:shd w:val="clear" w:color="auto" w:fill="FFFFFF"/>
        <w:spacing w:line="480" w:lineRule="auto"/>
        <w:ind w:firstLine="720"/>
        <w:rPr>
          <w:rFonts w:ascii="Times New Roman" w:hAnsi="Times New Roman" w:cs="Times New Roman"/>
          <w:sz w:val="24"/>
          <w:szCs w:val="24"/>
        </w:rPr>
      </w:pPr>
    </w:p>
    <w:p w14:paraId="415322D9" w14:textId="77777777" w:rsidR="00A3086B" w:rsidRPr="00521270" w:rsidRDefault="00A3086B" w:rsidP="00521270">
      <w:pPr>
        <w:shd w:val="clear" w:color="auto" w:fill="FFFFFF"/>
        <w:spacing w:line="480" w:lineRule="auto"/>
        <w:ind w:firstLine="720"/>
        <w:rPr>
          <w:rFonts w:ascii="Times New Roman" w:hAnsi="Times New Roman" w:cs="Times New Roman"/>
          <w:sz w:val="24"/>
          <w:szCs w:val="24"/>
        </w:rPr>
      </w:pPr>
    </w:p>
    <w:p w14:paraId="115DCDA3" w14:textId="77777777" w:rsidR="00A3086B" w:rsidRPr="00521270" w:rsidRDefault="009805E2" w:rsidP="00521270">
      <w:pPr>
        <w:shd w:val="clear" w:color="auto" w:fill="FFFFFF"/>
        <w:spacing w:line="480" w:lineRule="auto"/>
        <w:ind w:firstLine="720"/>
        <w:jc w:val="center"/>
        <w:rPr>
          <w:rFonts w:ascii="Times New Roman" w:hAnsi="Times New Roman" w:cs="Times New Roman"/>
          <w:b/>
          <w:bCs/>
          <w:sz w:val="24"/>
          <w:szCs w:val="24"/>
        </w:rPr>
      </w:pPr>
      <w:r w:rsidRPr="00521270">
        <w:rPr>
          <w:rFonts w:ascii="Times New Roman" w:hAnsi="Times New Roman" w:cs="Times New Roman"/>
          <w:b/>
          <w:bCs/>
          <w:sz w:val="24"/>
          <w:szCs w:val="24"/>
        </w:rPr>
        <w:t>Hardy’s Conceptualization of Vocation and The Divine Economy</w:t>
      </w:r>
    </w:p>
    <w:p w14:paraId="37E1C183" w14:textId="207EB882" w:rsidR="0029189C" w:rsidRPr="00521270" w:rsidRDefault="009805E2" w:rsidP="00521270">
      <w:pPr>
        <w:shd w:val="clear" w:color="auto" w:fill="FFFFFF"/>
        <w:spacing w:line="480" w:lineRule="auto"/>
        <w:ind w:firstLine="720"/>
        <w:rPr>
          <w:rFonts w:ascii="Times New Roman" w:eastAsia="Times New Roman" w:hAnsi="Times New Roman" w:cs="Times New Roman"/>
          <w:sz w:val="24"/>
          <w:szCs w:val="24"/>
        </w:rPr>
      </w:pPr>
      <w:r w:rsidRPr="00521270">
        <w:rPr>
          <w:rFonts w:ascii="Times New Roman" w:hAnsi="Times New Roman" w:cs="Times New Roman"/>
          <w:sz w:val="24"/>
          <w:szCs w:val="24"/>
        </w:rPr>
        <w:t>Hardy defines divine economy as a system reliant on individuals working collectively and capitalizing on the natural and human sanctioned organization. Human beings need to utilize their distinct capabilities that serve as the backbone for human civilization, without which we will hurt our collective economy. Humans beings ought to that the only way to satisfy our individual needs is through others' effort and capabilities</w:t>
      </w:r>
      <w:r w:rsidR="008D20C1" w:rsidRPr="00521270">
        <w:rPr>
          <w:rFonts w:ascii="Times New Roman" w:hAnsi="Times New Roman" w:cs="Times New Roman"/>
          <w:sz w:val="24"/>
          <w:szCs w:val="24"/>
        </w:rPr>
        <w:t>. Hardy explains that when human beings pray for sustenance, God does not physically hand the bread to humans but instead, he uses others' talents and ability to complement us where we fall short. It is for this reason that it is imperative to show gratitude for the capabilities of others. Virtually what hardy try to put across is that civilization is a way of God continuing his creation through man's han</w:t>
      </w:r>
      <w:r w:rsidR="004823DC" w:rsidRPr="00521270">
        <w:rPr>
          <w:rFonts w:ascii="Times New Roman" w:hAnsi="Times New Roman" w:cs="Times New Roman"/>
          <w:sz w:val="24"/>
          <w:szCs w:val="24"/>
        </w:rPr>
        <w:t xml:space="preserve">ds. Hardy encourages people to focus on their talent to find their true calling. He insists that people should use their gifts to their place in society. </w:t>
      </w:r>
    </w:p>
    <w:p w14:paraId="68BB4B6C" w14:textId="51EBAA43" w:rsidR="0029189C" w:rsidRPr="00521270" w:rsidRDefault="009805E2" w:rsidP="00521270">
      <w:pPr>
        <w:spacing w:line="480" w:lineRule="auto"/>
        <w:ind w:firstLine="720"/>
        <w:rPr>
          <w:rFonts w:ascii="Times New Roman" w:hAnsi="Times New Roman" w:cs="Times New Roman"/>
          <w:sz w:val="24"/>
          <w:szCs w:val="24"/>
        </w:rPr>
      </w:pPr>
      <w:r w:rsidRPr="00521270">
        <w:rPr>
          <w:rFonts w:ascii="Times New Roman" w:hAnsi="Times New Roman" w:cs="Times New Roman"/>
          <w:sz w:val="24"/>
          <w:szCs w:val="24"/>
        </w:rPr>
        <w:t>It is not only the things that individuals love that they can be good at but also the things that trouble them once they find perfection. To achieve greatness in the world, one should identify</w:t>
      </w:r>
      <w:r w:rsidR="005034C7" w:rsidRPr="00521270">
        <w:rPr>
          <w:rFonts w:ascii="Times New Roman" w:hAnsi="Times New Roman" w:cs="Times New Roman"/>
          <w:sz w:val="24"/>
          <w:szCs w:val="24"/>
        </w:rPr>
        <w:t xml:space="preserve"> the negative and rectify them. Using </w:t>
      </w:r>
      <w:r w:rsidR="002C308B" w:rsidRPr="00521270">
        <w:rPr>
          <w:rFonts w:ascii="Times New Roman" w:hAnsi="Times New Roman" w:cs="Times New Roman"/>
          <w:sz w:val="24"/>
          <w:szCs w:val="24"/>
        </w:rPr>
        <w:t>hardy’s</w:t>
      </w:r>
      <w:r w:rsidR="005034C7" w:rsidRPr="00521270">
        <w:rPr>
          <w:rFonts w:ascii="Times New Roman" w:hAnsi="Times New Roman" w:cs="Times New Roman"/>
          <w:sz w:val="24"/>
          <w:szCs w:val="24"/>
        </w:rPr>
        <w:t xml:space="preserve"> </w:t>
      </w:r>
      <w:r w:rsidR="001D29DE" w:rsidRPr="00521270">
        <w:rPr>
          <w:rFonts w:ascii="Times New Roman" w:hAnsi="Times New Roman" w:cs="Times New Roman"/>
          <w:sz w:val="24"/>
          <w:szCs w:val="24"/>
        </w:rPr>
        <w:t>logic,</w:t>
      </w:r>
      <w:r w:rsidR="005034C7" w:rsidRPr="00521270">
        <w:rPr>
          <w:rFonts w:ascii="Times New Roman" w:hAnsi="Times New Roman" w:cs="Times New Roman"/>
          <w:sz w:val="24"/>
          <w:szCs w:val="24"/>
        </w:rPr>
        <w:t xml:space="preserve"> one </w:t>
      </w:r>
      <w:r w:rsidR="001D29DE" w:rsidRPr="00521270">
        <w:rPr>
          <w:rFonts w:ascii="Times New Roman" w:hAnsi="Times New Roman" w:cs="Times New Roman"/>
          <w:sz w:val="24"/>
          <w:szCs w:val="24"/>
        </w:rPr>
        <w:t>might be</w:t>
      </w:r>
      <w:r w:rsidR="005034C7" w:rsidRPr="00521270">
        <w:rPr>
          <w:rFonts w:ascii="Times New Roman" w:hAnsi="Times New Roman" w:cs="Times New Roman"/>
          <w:sz w:val="24"/>
          <w:szCs w:val="24"/>
        </w:rPr>
        <w:t xml:space="preserve"> squeamish at the sight of blood, but their love for humanity might overcome. They end up </w:t>
      </w:r>
      <w:r w:rsidR="002C308B" w:rsidRPr="00521270">
        <w:rPr>
          <w:rFonts w:ascii="Times New Roman" w:hAnsi="Times New Roman" w:cs="Times New Roman"/>
          <w:sz w:val="24"/>
          <w:szCs w:val="24"/>
        </w:rPr>
        <w:t>being great doctors</w:t>
      </w:r>
      <w:r w:rsidR="005034C7" w:rsidRPr="00521270">
        <w:rPr>
          <w:rFonts w:ascii="Times New Roman" w:hAnsi="Times New Roman" w:cs="Times New Roman"/>
          <w:sz w:val="24"/>
          <w:szCs w:val="24"/>
        </w:rPr>
        <w:t xml:space="preserve">; </w:t>
      </w:r>
      <w:r w:rsidR="002C308B" w:rsidRPr="00521270">
        <w:rPr>
          <w:rFonts w:ascii="Times New Roman" w:hAnsi="Times New Roman" w:cs="Times New Roman"/>
          <w:sz w:val="24"/>
          <w:szCs w:val="24"/>
        </w:rPr>
        <w:t>another example is in art, where one might realize their ability and decide to nurture it from an early age and not focus majorly on other disciplines</w:t>
      </w:r>
      <w:r w:rsidR="00854B8D" w:rsidRPr="00521270">
        <w:rPr>
          <w:rFonts w:ascii="Times New Roman" w:hAnsi="Times New Roman" w:cs="Times New Roman"/>
          <w:sz w:val="24"/>
          <w:szCs w:val="24"/>
          <w:shd w:val="clear" w:color="auto" w:fill="FFFFFF"/>
        </w:rPr>
        <w:t xml:space="preserve"> </w:t>
      </w:r>
      <w:r w:rsidR="00521270" w:rsidRPr="00521270">
        <w:rPr>
          <w:rFonts w:ascii="Times New Roman" w:hAnsi="Times New Roman" w:cs="Times New Roman"/>
          <w:sz w:val="24"/>
          <w:szCs w:val="24"/>
          <w:shd w:val="clear" w:color="auto" w:fill="FFFFFF"/>
        </w:rPr>
        <w:t>(Hardy, 1990</w:t>
      </w:r>
      <w:r w:rsidR="00854B8D" w:rsidRPr="00521270">
        <w:rPr>
          <w:rFonts w:ascii="Times New Roman" w:hAnsi="Times New Roman" w:cs="Times New Roman"/>
          <w:sz w:val="24"/>
          <w:szCs w:val="24"/>
          <w:shd w:val="clear" w:color="auto" w:fill="FFFFFF"/>
        </w:rPr>
        <w:t>)</w:t>
      </w:r>
      <w:r w:rsidR="002C308B" w:rsidRPr="00521270">
        <w:rPr>
          <w:rFonts w:ascii="Times New Roman" w:hAnsi="Times New Roman" w:cs="Times New Roman"/>
          <w:sz w:val="24"/>
          <w:szCs w:val="24"/>
        </w:rPr>
        <w:t>.</w:t>
      </w:r>
      <w:r w:rsidRPr="00521270">
        <w:rPr>
          <w:rFonts w:ascii="Times New Roman" w:hAnsi="Times New Roman" w:cs="Times New Roman"/>
          <w:sz w:val="24"/>
          <w:szCs w:val="24"/>
        </w:rPr>
        <w:t xml:space="preserve"> </w:t>
      </w:r>
    </w:p>
    <w:p w14:paraId="2E1D4660" w14:textId="7E569267" w:rsidR="002C308B" w:rsidRPr="00521270" w:rsidRDefault="009805E2" w:rsidP="00521270">
      <w:pPr>
        <w:spacing w:line="480" w:lineRule="auto"/>
        <w:ind w:firstLine="720"/>
        <w:rPr>
          <w:rFonts w:ascii="Times New Roman" w:hAnsi="Times New Roman" w:cs="Times New Roman"/>
          <w:sz w:val="24"/>
          <w:szCs w:val="24"/>
        </w:rPr>
      </w:pPr>
      <w:r w:rsidRPr="00521270">
        <w:rPr>
          <w:rFonts w:ascii="Times New Roman" w:eastAsia="Times New Roman" w:hAnsi="Times New Roman" w:cs="Times New Roman"/>
          <w:sz w:val="24"/>
          <w:szCs w:val="24"/>
        </w:rPr>
        <w:t xml:space="preserve">The </w:t>
      </w:r>
      <w:r w:rsidR="001D29DE" w:rsidRPr="00521270">
        <w:rPr>
          <w:rFonts w:ascii="Times New Roman" w:eastAsia="Times New Roman" w:hAnsi="Times New Roman" w:cs="Times New Roman"/>
          <w:sz w:val="24"/>
          <w:szCs w:val="24"/>
        </w:rPr>
        <w:t xml:space="preserve">primary practice </w:t>
      </w:r>
      <w:r w:rsidRPr="00521270">
        <w:rPr>
          <w:rFonts w:ascii="Times New Roman" w:eastAsia="Times New Roman" w:hAnsi="Times New Roman" w:cs="Times New Roman"/>
          <w:sz w:val="24"/>
          <w:szCs w:val="24"/>
        </w:rPr>
        <w:t xml:space="preserve">in the </w:t>
      </w:r>
      <w:r w:rsidR="001D29DE" w:rsidRPr="00521270">
        <w:rPr>
          <w:rFonts w:ascii="Times New Roman" w:eastAsia="Times New Roman" w:hAnsi="Times New Roman" w:cs="Times New Roman"/>
          <w:sz w:val="24"/>
          <w:szCs w:val="24"/>
        </w:rPr>
        <w:t>course of recruitment is</w:t>
      </w:r>
      <w:r w:rsidRPr="00521270">
        <w:rPr>
          <w:rFonts w:ascii="Times New Roman" w:eastAsia="Times New Roman" w:hAnsi="Times New Roman" w:cs="Times New Roman"/>
          <w:sz w:val="24"/>
          <w:szCs w:val="24"/>
        </w:rPr>
        <w:t xml:space="preserve"> the planning </w:t>
      </w:r>
      <w:r w:rsidR="001D29DE" w:rsidRPr="00521270">
        <w:rPr>
          <w:rFonts w:ascii="Times New Roman" w:eastAsia="Times New Roman" w:hAnsi="Times New Roman" w:cs="Times New Roman"/>
          <w:sz w:val="24"/>
          <w:szCs w:val="24"/>
        </w:rPr>
        <w:t>phase. This pertains t</w:t>
      </w:r>
      <w:r w:rsidRPr="00521270">
        <w:rPr>
          <w:rFonts w:ascii="Times New Roman" w:eastAsia="Times New Roman" w:hAnsi="Times New Roman" w:cs="Times New Roman"/>
          <w:sz w:val="24"/>
          <w:szCs w:val="24"/>
        </w:rPr>
        <w:t xml:space="preserve">o </w:t>
      </w:r>
      <w:r w:rsidR="001D29DE" w:rsidRPr="00521270">
        <w:rPr>
          <w:rFonts w:ascii="Times New Roman" w:eastAsia="Times New Roman" w:hAnsi="Times New Roman" w:cs="Times New Roman"/>
          <w:sz w:val="24"/>
          <w:szCs w:val="24"/>
        </w:rPr>
        <w:t>interpreting</w:t>
      </w:r>
      <w:r w:rsidRPr="00521270">
        <w:rPr>
          <w:rFonts w:ascii="Times New Roman" w:eastAsia="Times New Roman" w:hAnsi="Times New Roman" w:cs="Times New Roman"/>
          <w:sz w:val="24"/>
          <w:szCs w:val="24"/>
        </w:rPr>
        <w:t xml:space="preserve"> </w:t>
      </w:r>
      <w:r w:rsidR="001D29DE" w:rsidRPr="00521270">
        <w:rPr>
          <w:rFonts w:ascii="Times New Roman" w:eastAsia="Times New Roman" w:hAnsi="Times New Roman" w:cs="Times New Roman"/>
          <w:sz w:val="24"/>
          <w:szCs w:val="24"/>
        </w:rPr>
        <w:t>credible</w:t>
      </w:r>
      <w:r w:rsidRPr="00521270">
        <w:rPr>
          <w:rFonts w:ascii="Times New Roman" w:eastAsia="Times New Roman" w:hAnsi="Times New Roman" w:cs="Times New Roman"/>
          <w:sz w:val="24"/>
          <w:szCs w:val="24"/>
        </w:rPr>
        <w:t xml:space="preserve"> </w:t>
      </w:r>
      <w:r w:rsidR="001D29DE" w:rsidRPr="00521270">
        <w:rPr>
          <w:rFonts w:ascii="Times New Roman" w:eastAsia="Times New Roman" w:hAnsi="Times New Roman" w:cs="Times New Roman"/>
          <w:sz w:val="24"/>
          <w:szCs w:val="24"/>
        </w:rPr>
        <w:t>profession</w:t>
      </w:r>
      <w:r w:rsidRPr="00521270">
        <w:rPr>
          <w:rFonts w:ascii="Times New Roman" w:eastAsia="Times New Roman" w:hAnsi="Times New Roman" w:cs="Times New Roman"/>
          <w:sz w:val="24"/>
          <w:szCs w:val="24"/>
        </w:rPr>
        <w:t xml:space="preserve">al </w:t>
      </w:r>
      <w:r w:rsidR="001D29DE" w:rsidRPr="00521270">
        <w:rPr>
          <w:rFonts w:ascii="Times New Roman" w:eastAsia="Times New Roman" w:hAnsi="Times New Roman" w:cs="Times New Roman"/>
          <w:sz w:val="24"/>
          <w:szCs w:val="24"/>
        </w:rPr>
        <w:t>posts</w:t>
      </w:r>
      <w:r w:rsidRPr="00521270">
        <w:rPr>
          <w:rFonts w:ascii="Times New Roman" w:eastAsia="Times New Roman" w:hAnsi="Times New Roman" w:cs="Times New Roman"/>
          <w:sz w:val="24"/>
          <w:szCs w:val="24"/>
        </w:rPr>
        <w:t xml:space="preserve"> and </w:t>
      </w:r>
      <w:r w:rsidR="001D29DE" w:rsidRPr="00521270">
        <w:rPr>
          <w:rFonts w:ascii="Times New Roman" w:eastAsia="Times New Roman" w:hAnsi="Times New Roman" w:cs="Times New Roman"/>
          <w:sz w:val="24"/>
          <w:szCs w:val="24"/>
        </w:rPr>
        <w:t>material</w:t>
      </w:r>
      <w:r w:rsidRPr="00521270">
        <w:rPr>
          <w:rFonts w:ascii="Times New Roman" w:eastAsia="Times New Roman" w:hAnsi="Times New Roman" w:cs="Times New Roman"/>
          <w:sz w:val="24"/>
          <w:szCs w:val="24"/>
        </w:rPr>
        <w:t xml:space="preserve"> surrounding those </w:t>
      </w:r>
      <w:r w:rsidR="001D29DE" w:rsidRPr="00521270">
        <w:rPr>
          <w:rFonts w:ascii="Times New Roman" w:eastAsia="Times New Roman" w:hAnsi="Times New Roman" w:cs="Times New Roman"/>
          <w:sz w:val="24"/>
          <w:szCs w:val="24"/>
        </w:rPr>
        <w:t>opportunities</w:t>
      </w:r>
      <w:r w:rsidRPr="00521270">
        <w:rPr>
          <w:rFonts w:ascii="Times New Roman" w:eastAsia="Times New Roman" w:hAnsi="Times New Roman" w:cs="Times New Roman"/>
          <w:sz w:val="24"/>
          <w:szCs w:val="24"/>
        </w:rPr>
        <w:t xml:space="preserve"> into a </w:t>
      </w:r>
      <w:r w:rsidR="001D29DE" w:rsidRPr="00521270">
        <w:rPr>
          <w:rFonts w:ascii="Times New Roman" w:eastAsia="Times New Roman" w:hAnsi="Times New Roman" w:cs="Times New Roman"/>
          <w:sz w:val="24"/>
          <w:szCs w:val="24"/>
        </w:rPr>
        <w:t>group of</w:t>
      </w:r>
      <w:r w:rsidRPr="00521270">
        <w:rPr>
          <w:rFonts w:ascii="Times New Roman" w:eastAsia="Times New Roman" w:hAnsi="Times New Roman" w:cs="Times New Roman"/>
          <w:sz w:val="24"/>
          <w:szCs w:val="24"/>
        </w:rPr>
        <w:t xml:space="preserve"> </w:t>
      </w:r>
      <w:r w:rsidR="001D29DE" w:rsidRPr="00521270">
        <w:rPr>
          <w:rFonts w:ascii="Times New Roman" w:eastAsia="Times New Roman" w:hAnsi="Times New Roman" w:cs="Times New Roman"/>
          <w:sz w:val="24"/>
          <w:szCs w:val="24"/>
        </w:rPr>
        <w:t>aims</w:t>
      </w:r>
      <w:r w:rsidRPr="00521270">
        <w:rPr>
          <w:rFonts w:ascii="Times New Roman" w:eastAsia="Times New Roman" w:hAnsi="Times New Roman" w:cs="Times New Roman"/>
          <w:sz w:val="24"/>
          <w:szCs w:val="24"/>
        </w:rPr>
        <w:t xml:space="preserve"> and/or </w:t>
      </w:r>
      <w:r w:rsidR="001D29DE" w:rsidRPr="00521270">
        <w:rPr>
          <w:rFonts w:ascii="Times New Roman" w:eastAsia="Times New Roman" w:hAnsi="Times New Roman" w:cs="Times New Roman"/>
          <w:sz w:val="24"/>
          <w:szCs w:val="24"/>
        </w:rPr>
        <w:t>goals</w:t>
      </w:r>
      <w:r w:rsidRPr="00521270">
        <w:rPr>
          <w:rFonts w:ascii="Times New Roman" w:eastAsia="Times New Roman" w:hAnsi="Times New Roman" w:cs="Times New Roman"/>
          <w:sz w:val="24"/>
          <w:szCs w:val="24"/>
        </w:rPr>
        <w:t xml:space="preserve"> that </w:t>
      </w:r>
      <w:r w:rsidR="001D29DE" w:rsidRPr="00521270">
        <w:rPr>
          <w:rFonts w:ascii="Times New Roman" w:eastAsia="Times New Roman" w:hAnsi="Times New Roman" w:cs="Times New Roman"/>
          <w:sz w:val="24"/>
          <w:szCs w:val="24"/>
        </w:rPr>
        <w:t>stipulate</w:t>
      </w:r>
      <w:r w:rsidRPr="00521270">
        <w:rPr>
          <w:rFonts w:ascii="Times New Roman" w:eastAsia="Times New Roman" w:hAnsi="Times New Roman" w:cs="Times New Roman"/>
          <w:sz w:val="24"/>
          <w:szCs w:val="24"/>
        </w:rPr>
        <w:t xml:space="preserve"> </w:t>
      </w:r>
      <w:r w:rsidR="001D29DE" w:rsidRPr="00521270">
        <w:rPr>
          <w:rFonts w:ascii="Times New Roman" w:eastAsia="Times New Roman" w:hAnsi="Times New Roman" w:cs="Times New Roman"/>
          <w:sz w:val="24"/>
          <w:szCs w:val="24"/>
        </w:rPr>
        <w:t>the number and</w:t>
      </w:r>
      <w:r w:rsidRPr="00521270">
        <w:rPr>
          <w:rFonts w:ascii="Times New Roman" w:eastAsia="Times New Roman" w:hAnsi="Times New Roman" w:cs="Times New Roman"/>
          <w:sz w:val="24"/>
          <w:szCs w:val="24"/>
        </w:rPr>
        <w:t xml:space="preserve"> types of applicants </w:t>
      </w:r>
      <w:r w:rsidR="001D29DE" w:rsidRPr="00521270">
        <w:rPr>
          <w:rFonts w:ascii="Times New Roman" w:eastAsia="Times New Roman" w:hAnsi="Times New Roman" w:cs="Times New Roman"/>
          <w:sz w:val="24"/>
          <w:szCs w:val="24"/>
        </w:rPr>
        <w:t>required to</w:t>
      </w:r>
      <w:r w:rsidRPr="00521270">
        <w:rPr>
          <w:rFonts w:ascii="Times New Roman" w:eastAsia="Times New Roman" w:hAnsi="Times New Roman" w:cs="Times New Roman"/>
          <w:sz w:val="24"/>
          <w:szCs w:val="24"/>
        </w:rPr>
        <w:t xml:space="preserve"> </w:t>
      </w:r>
      <w:r w:rsidR="001D29DE" w:rsidRPr="00521270">
        <w:rPr>
          <w:rFonts w:ascii="Times New Roman" w:eastAsia="Times New Roman" w:hAnsi="Times New Roman" w:cs="Times New Roman"/>
          <w:sz w:val="24"/>
          <w:szCs w:val="24"/>
        </w:rPr>
        <w:t xml:space="preserve">occupy </w:t>
      </w:r>
      <w:r w:rsidRPr="00521270">
        <w:rPr>
          <w:rFonts w:ascii="Times New Roman" w:eastAsia="Times New Roman" w:hAnsi="Times New Roman" w:cs="Times New Roman"/>
          <w:sz w:val="24"/>
          <w:szCs w:val="24"/>
        </w:rPr>
        <w:t>those roles.</w:t>
      </w:r>
      <w:r w:rsidR="00854B8D" w:rsidRPr="00521270">
        <w:rPr>
          <w:rFonts w:ascii="Times New Roman" w:hAnsi="Times New Roman" w:cs="Times New Roman"/>
          <w:sz w:val="24"/>
          <w:szCs w:val="24"/>
        </w:rPr>
        <w:t xml:space="preserve"> </w:t>
      </w:r>
      <w:r w:rsidR="001D29DE" w:rsidRPr="00521270">
        <w:rPr>
          <w:rFonts w:ascii="Times New Roman" w:eastAsia="Times New Roman" w:hAnsi="Times New Roman" w:cs="Times New Roman"/>
          <w:sz w:val="24"/>
          <w:szCs w:val="24"/>
        </w:rPr>
        <w:t>An organization usually invites more applicants than they require so they can have a variety to choose from</w:t>
      </w:r>
      <w:r w:rsidRPr="00521270">
        <w:rPr>
          <w:rFonts w:ascii="Times New Roman" w:eastAsia="Times New Roman" w:hAnsi="Times New Roman" w:cs="Times New Roman"/>
          <w:sz w:val="24"/>
          <w:szCs w:val="24"/>
        </w:rPr>
        <w:t>.</w:t>
      </w:r>
      <w:r w:rsidR="00EF1319" w:rsidRPr="00521270">
        <w:rPr>
          <w:rFonts w:ascii="Times New Roman" w:eastAsia="Times New Roman" w:hAnsi="Times New Roman" w:cs="Times New Roman"/>
          <w:sz w:val="24"/>
          <w:szCs w:val="24"/>
        </w:rPr>
        <w:t xml:space="preserve"> Some applicants will likely opt out depending on whether they have a talent passion or a calling for the same</w:t>
      </w:r>
      <w:r w:rsidRPr="00521270">
        <w:rPr>
          <w:rFonts w:ascii="Times New Roman" w:eastAsia="Times New Roman" w:hAnsi="Times New Roman" w:cs="Times New Roman"/>
          <w:sz w:val="24"/>
          <w:szCs w:val="24"/>
        </w:rPr>
        <w:t xml:space="preserve">. </w:t>
      </w:r>
      <w:r w:rsidR="00EF1319" w:rsidRPr="00521270">
        <w:rPr>
          <w:rFonts w:ascii="Times New Roman" w:eastAsia="Times New Roman" w:hAnsi="Times New Roman" w:cs="Times New Roman"/>
          <w:sz w:val="24"/>
          <w:szCs w:val="24"/>
        </w:rPr>
        <w:t>This practice is meant to determine the number of employees required</w:t>
      </w:r>
      <w:r w:rsidR="00521270" w:rsidRPr="00521270">
        <w:rPr>
          <w:rFonts w:ascii="Times New Roman" w:hAnsi="Times New Roman" w:cs="Times New Roman"/>
          <w:sz w:val="24"/>
          <w:szCs w:val="24"/>
          <w:shd w:val="clear" w:color="auto" w:fill="FFFFFF"/>
        </w:rPr>
        <w:t xml:space="preserve"> (Perrewé, 2011)</w:t>
      </w:r>
      <w:r w:rsidR="00854B8D" w:rsidRPr="00521270">
        <w:rPr>
          <w:rFonts w:ascii="Times New Roman" w:hAnsi="Times New Roman" w:cs="Times New Roman"/>
          <w:sz w:val="24"/>
          <w:szCs w:val="24"/>
          <w:shd w:val="clear" w:color="auto" w:fill="FFFFFF"/>
        </w:rPr>
        <w:t>.</w:t>
      </w:r>
    </w:p>
    <w:p w14:paraId="74B6A0B3" w14:textId="3708F6AF" w:rsidR="0029189C" w:rsidRPr="00521270" w:rsidRDefault="009805E2" w:rsidP="00521270">
      <w:pPr>
        <w:shd w:val="clear" w:color="auto" w:fill="FFFFFF"/>
        <w:spacing w:after="100" w:afterAutospacing="1" w:line="480" w:lineRule="auto"/>
        <w:ind w:firstLine="720"/>
        <w:rPr>
          <w:rFonts w:ascii="Times New Roman" w:eastAsia="Times New Roman" w:hAnsi="Times New Roman" w:cs="Times New Roman"/>
          <w:sz w:val="24"/>
          <w:szCs w:val="24"/>
        </w:rPr>
      </w:pPr>
      <w:r w:rsidRPr="00521270">
        <w:rPr>
          <w:rFonts w:ascii="Times New Roman" w:eastAsia="Times New Roman" w:hAnsi="Times New Roman" w:cs="Times New Roman"/>
          <w:sz w:val="24"/>
          <w:szCs w:val="24"/>
        </w:rPr>
        <w:t xml:space="preserve">Once the organization has decided the number of skills and talent required, </w:t>
      </w:r>
      <w:r w:rsidR="00E51D89" w:rsidRPr="00521270">
        <w:rPr>
          <w:rFonts w:ascii="Times New Roman" w:eastAsia="Times New Roman" w:hAnsi="Times New Roman" w:cs="Times New Roman"/>
          <w:sz w:val="24"/>
          <w:szCs w:val="24"/>
        </w:rPr>
        <w:t>it’ll</w:t>
      </w:r>
      <w:r w:rsidR="002C308B" w:rsidRPr="00521270">
        <w:rPr>
          <w:rFonts w:ascii="Times New Roman" w:eastAsia="Times New Roman" w:hAnsi="Times New Roman" w:cs="Times New Roman"/>
          <w:sz w:val="24"/>
          <w:szCs w:val="24"/>
        </w:rPr>
        <w:t xml:space="preserve"> </w:t>
      </w:r>
      <w:r w:rsidRPr="00521270">
        <w:rPr>
          <w:rFonts w:ascii="Times New Roman" w:eastAsia="Times New Roman" w:hAnsi="Times New Roman" w:cs="Times New Roman"/>
          <w:sz w:val="24"/>
          <w:szCs w:val="24"/>
        </w:rPr>
        <w:t>formulate</w:t>
      </w:r>
      <w:r w:rsidR="002C308B" w:rsidRPr="00521270">
        <w:rPr>
          <w:rFonts w:ascii="Times New Roman" w:eastAsia="Times New Roman" w:hAnsi="Times New Roman" w:cs="Times New Roman"/>
          <w:sz w:val="24"/>
          <w:szCs w:val="24"/>
        </w:rPr>
        <w:t xml:space="preserve"> </w:t>
      </w:r>
      <w:r w:rsidRPr="00521270">
        <w:rPr>
          <w:rFonts w:ascii="Times New Roman" w:eastAsia="Times New Roman" w:hAnsi="Times New Roman" w:cs="Times New Roman"/>
          <w:sz w:val="24"/>
          <w:szCs w:val="24"/>
        </w:rPr>
        <w:t>a</w:t>
      </w:r>
      <w:r w:rsidR="002C308B" w:rsidRPr="00521270">
        <w:rPr>
          <w:rFonts w:ascii="Times New Roman" w:eastAsia="Times New Roman" w:hAnsi="Times New Roman" w:cs="Times New Roman"/>
          <w:sz w:val="24"/>
          <w:szCs w:val="24"/>
        </w:rPr>
        <w:t xml:space="preserve"> strategy and </w:t>
      </w:r>
      <w:r w:rsidRPr="00521270">
        <w:rPr>
          <w:rFonts w:ascii="Times New Roman" w:eastAsia="Times New Roman" w:hAnsi="Times New Roman" w:cs="Times New Roman"/>
          <w:sz w:val="24"/>
          <w:szCs w:val="24"/>
        </w:rPr>
        <w:t>mature</w:t>
      </w:r>
      <w:r w:rsidR="002C308B" w:rsidRPr="00521270">
        <w:rPr>
          <w:rFonts w:ascii="Times New Roman" w:eastAsia="Times New Roman" w:hAnsi="Times New Roman" w:cs="Times New Roman"/>
          <w:sz w:val="24"/>
          <w:szCs w:val="24"/>
        </w:rPr>
        <w:t xml:space="preserve"> it. This </w:t>
      </w:r>
      <w:r w:rsidR="00E51D89" w:rsidRPr="00521270">
        <w:rPr>
          <w:rFonts w:ascii="Times New Roman" w:eastAsia="Times New Roman" w:hAnsi="Times New Roman" w:cs="Times New Roman"/>
          <w:sz w:val="24"/>
          <w:szCs w:val="24"/>
        </w:rPr>
        <w:t>involves deci</w:t>
      </w:r>
      <w:r w:rsidR="002C308B" w:rsidRPr="00521270">
        <w:rPr>
          <w:rFonts w:ascii="Times New Roman" w:eastAsia="Times New Roman" w:hAnsi="Times New Roman" w:cs="Times New Roman"/>
          <w:sz w:val="24"/>
          <w:szCs w:val="24"/>
        </w:rPr>
        <w:t xml:space="preserve">ding whether </w:t>
      </w:r>
      <w:r w:rsidR="00E51D89" w:rsidRPr="00521270">
        <w:rPr>
          <w:rFonts w:ascii="Times New Roman" w:eastAsia="Times New Roman" w:hAnsi="Times New Roman" w:cs="Times New Roman"/>
          <w:sz w:val="24"/>
          <w:szCs w:val="24"/>
        </w:rPr>
        <w:t>to train</w:t>
      </w:r>
      <w:r w:rsidR="002C308B" w:rsidRPr="00521270">
        <w:rPr>
          <w:rFonts w:ascii="Times New Roman" w:eastAsia="Times New Roman" w:hAnsi="Times New Roman" w:cs="Times New Roman"/>
          <w:sz w:val="24"/>
          <w:szCs w:val="24"/>
        </w:rPr>
        <w:t xml:space="preserve"> or </w:t>
      </w:r>
      <w:r w:rsidR="00E51D89" w:rsidRPr="00521270">
        <w:rPr>
          <w:rFonts w:ascii="Times New Roman" w:eastAsia="Times New Roman" w:hAnsi="Times New Roman" w:cs="Times New Roman"/>
          <w:sz w:val="24"/>
          <w:szCs w:val="24"/>
        </w:rPr>
        <w:t>purchase already trained</w:t>
      </w:r>
      <w:r w:rsidR="002C308B" w:rsidRPr="00521270">
        <w:rPr>
          <w:rFonts w:ascii="Times New Roman" w:eastAsia="Times New Roman" w:hAnsi="Times New Roman" w:cs="Times New Roman"/>
          <w:sz w:val="24"/>
          <w:szCs w:val="24"/>
        </w:rPr>
        <w:t xml:space="preserve"> employees,</w:t>
      </w:r>
      <w:r w:rsidR="00E51D89" w:rsidRPr="00521270">
        <w:rPr>
          <w:rFonts w:ascii="Times New Roman" w:eastAsia="Times New Roman" w:hAnsi="Times New Roman" w:cs="Times New Roman"/>
          <w:sz w:val="24"/>
          <w:szCs w:val="24"/>
        </w:rPr>
        <w:t xml:space="preserve"> deciding if they should advance on technology </w:t>
      </w:r>
      <w:r w:rsidR="002C308B" w:rsidRPr="00521270">
        <w:rPr>
          <w:rFonts w:ascii="Times New Roman" w:eastAsia="Times New Roman" w:hAnsi="Times New Roman" w:cs="Times New Roman"/>
          <w:sz w:val="24"/>
          <w:szCs w:val="24"/>
        </w:rPr>
        <w:t>and</w:t>
      </w:r>
      <w:r w:rsidR="00E51D89" w:rsidRPr="00521270">
        <w:rPr>
          <w:rFonts w:ascii="Times New Roman" w:eastAsia="Times New Roman" w:hAnsi="Times New Roman" w:cs="Times New Roman"/>
          <w:sz w:val="24"/>
          <w:szCs w:val="24"/>
        </w:rPr>
        <w:t xml:space="preserve"> consequently hire employees who are conversant with technology</w:t>
      </w:r>
      <w:r w:rsidR="002C308B" w:rsidRPr="00521270">
        <w:rPr>
          <w:rFonts w:ascii="Times New Roman" w:eastAsia="Times New Roman" w:hAnsi="Times New Roman" w:cs="Times New Roman"/>
          <w:sz w:val="24"/>
          <w:szCs w:val="24"/>
        </w:rPr>
        <w:t>,</w:t>
      </w:r>
      <w:r w:rsidR="00E51D89" w:rsidRPr="00521270">
        <w:rPr>
          <w:rFonts w:ascii="Times New Roman" w:eastAsia="Times New Roman" w:hAnsi="Times New Roman" w:cs="Times New Roman"/>
          <w:sz w:val="24"/>
          <w:szCs w:val="24"/>
        </w:rPr>
        <w:t xml:space="preserve"> </w:t>
      </w:r>
      <w:r w:rsidR="002C308B" w:rsidRPr="00521270">
        <w:rPr>
          <w:rFonts w:ascii="Times New Roman" w:eastAsia="Times New Roman" w:hAnsi="Times New Roman" w:cs="Times New Roman"/>
          <w:sz w:val="24"/>
          <w:szCs w:val="24"/>
        </w:rPr>
        <w:t xml:space="preserve">consider the </w:t>
      </w:r>
      <w:r w:rsidR="00E51D89" w:rsidRPr="00521270">
        <w:rPr>
          <w:rFonts w:ascii="Times New Roman" w:eastAsia="Times New Roman" w:hAnsi="Times New Roman" w:cs="Times New Roman"/>
          <w:sz w:val="24"/>
          <w:szCs w:val="24"/>
        </w:rPr>
        <w:t>topographical</w:t>
      </w:r>
      <w:r w:rsidR="002C308B" w:rsidRPr="00521270">
        <w:rPr>
          <w:rFonts w:ascii="Times New Roman" w:eastAsia="Times New Roman" w:hAnsi="Times New Roman" w:cs="Times New Roman"/>
          <w:sz w:val="24"/>
          <w:szCs w:val="24"/>
        </w:rPr>
        <w:t xml:space="preserve"> distribution of </w:t>
      </w:r>
      <w:r w:rsidR="00E51D89" w:rsidRPr="00521270">
        <w:rPr>
          <w:rFonts w:ascii="Times New Roman" w:eastAsia="Times New Roman" w:hAnsi="Times New Roman" w:cs="Times New Roman"/>
          <w:sz w:val="24"/>
          <w:szCs w:val="24"/>
        </w:rPr>
        <w:t xml:space="preserve">labor </w:t>
      </w:r>
      <w:r w:rsidR="002C308B" w:rsidRPr="00521270">
        <w:rPr>
          <w:rFonts w:ascii="Times New Roman" w:eastAsia="Times New Roman" w:hAnsi="Times New Roman" w:cs="Times New Roman"/>
          <w:sz w:val="24"/>
          <w:szCs w:val="24"/>
        </w:rPr>
        <w:t xml:space="preserve">markets </w:t>
      </w:r>
      <w:r w:rsidR="00E51D89" w:rsidRPr="00521270">
        <w:rPr>
          <w:rFonts w:ascii="Times New Roman" w:eastAsia="Times New Roman" w:hAnsi="Times New Roman" w:cs="Times New Roman"/>
          <w:sz w:val="24"/>
          <w:szCs w:val="24"/>
        </w:rPr>
        <w:t>encompassing</w:t>
      </w:r>
      <w:r w:rsidR="002C308B" w:rsidRPr="00521270">
        <w:rPr>
          <w:rFonts w:ascii="Times New Roman" w:eastAsia="Times New Roman" w:hAnsi="Times New Roman" w:cs="Times New Roman"/>
          <w:sz w:val="24"/>
          <w:szCs w:val="24"/>
        </w:rPr>
        <w:t xml:space="preserve"> </w:t>
      </w:r>
      <w:r w:rsidR="00E51D89" w:rsidRPr="00521270">
        <w:rPr>
          <w:rFonts w:ascii="Times New Roman" w:eastAsia="Times New Roman" w:hAnsi="Times New Roman" w:cs="Times New Roman"/>
          <w:sz w:val="24"/>
          <w:szCs w:val="24"/>
        </w:rPr>
        <w:t>the applicants.</w:t>
      </w:r>
      <w:r w:rsidR="00C03BCA" w:rsidRPr="00521270">
        <w:rPr>
          <w:rFonts w:ascii="Times New Roman" w:eastAsia="Times New Roman" w:hAnsi="Times New Roman" w:cs="Times New Roman"/>
          <w:sz w:val="24"/>
          <w:szCs w:val="24"/>
        </w:rPr>
        <w:t xml:space="preserve"> After formulating a </w:t>
      </w:r>
      <w:r w:rsidRPr="00521270">
        <w:rPr>
          <w:rFonts w:ascii="Times New Roman" w:eastAsia="Times New Roman" w:hAnsi="Times New Roman" w:cs="Times New Roman"/>
          <w:sz w:val="24"/>
          <w:szCs w:val="24"/>
        </w:rPr>
        <w:t>strategy,</w:t>
      </w:r>
      <w:r w:rsidR="00C03BCA" w:rsidRPr="00521270">
        <w:rPr>
          <w:rFonts w:ascii="Times New Roman" w:eastAsia="Times New Roman" w:hAnsi="Times New Roman" w:cs="Times New Roman"/>
          <w:sz w:val="24"/>
          <w:szCs w:val="24"/>
        </w:rPr>
        <w:t xml:space="preserve"> the company gets to the process of searching. There are two ways the organization can approach this. The first is the internal source, where existing employees are either promoted or transferred to different organization posts. The latter is where the organization absorbs employees from outside the </w:t>
      </w:r>
      <w:r w:rsidR="003B7020" w:rsidRPr="00521270">
        <w:rPr>
          <w:rFonts w:ascii="Times New Roman" w:eastAsia="Times New Roman" w:hAnsi="Times New Roman" w:cs="Times New Roman"/>
          <w:sz w:val="24"/>
          <w:szCs w:val="24"/>
        </w:rPr>
        <w:t>organization</w:t>
      </w:r>
      <w:r w:rsidR="00854B8D" w:rsidRPr="00521270">
        <w:rPr>
          <w:rFonts w:ascii="Times New Roman" w:hAnsi="Times New Roman" w:cs="Times New Roman"/>
          <w:sz w:val="24"/>
          <w:szCs w:val="24"/>
          <w:shd w:val="clear" w:color="auto" w:fill="FFFFFF"/>
        </w:rPr>
        <w:t xml:space="preserve"> </w:t>
      </w:r>
      <w:r w:rsidR="00521270" w:rsidRPr="00521270">
        <w:rPr>
          <w:rFonts w:ascii="Times New Roman" w:hAnsi="Times New Roman" w:cs="Times New Roman"/>
          <w:sz w:val="24"/>
          <w:szCs w:val="24"/>
          <w:shd w:val="clear" w:color="auto" w:fill="FFFFFF"/>
        </w:rPr>
        <w:t>(Melé, 2017</w:t>
      </w:r>
      <w:r w:rsidR="00854B8D" w:rsidRPr="00521270">
        <w:rPr>
          <w:rFonts w:ascii="Times New Roman" w:hAnsi="Times New Roman" w:cs="Times New Roman"/>
          <w:sz w:val="24"/>
          <w:szCs w:val="24"/>
          <w:shd w:val="clear" w:color="auto" w:fill="FFFFFF"/>
        </w:rPr>
        <w:t>)</w:t>
      </w:r>
      <w:r w:rsidR="003B7020" w:rsidRPr="00521270">
        <w:rPr>
          <w:rFonts w:ascii="Times New Roman" w:eastAsia="Times New Roman" w:hAnsi="Times New Roman" w:cs="Times New Roman"/>
          <w:sz w:val="24"/>
          <w:szCs w:val="24"/>
        </w:rPr>
        <w:t>.</w:t>
      </w:r>
    </w:p>
    <w:p w14:paraId="3525FA72" w14:textId="58FB537C" w:rsidR="00C03BCA" w:rsidRPr="00521270" w:rsidRDefault="009805E2" w:rsidP="00521270">
      <w:pPr>
        <w:shd w:val="clear" w:color="auto" w:fill="FFFFFF"/>
        <w:spacing w:after="100" w:afterAutospacing="1" w:line="480" w:lineRule="auto"/>
        <w:ind w:firstLine="720"/>
        <w:rPr>
          <w:rFonts w:ascii="Times New Roman" w:eastAsia="Times New Roman" w:hAnsi="Times New Roman" w:cs="Times New Roman"/>
          <w:sz w:val="24"/>
          <w:szCs w:val="24"/>
        </w:rPr>
      </w:pPr>
      <w:r w:rsidRPr="00521270">
        <w:rPr>
          <w:rFonts w:ascii="Times New Roman" w:eastAsia="Times New Roman" w:hAnsi="Times New Roman" w:cs="Times New Roman"/>
          <w:sz w:val="24"/>
          <w:szCs w:val="24"/>
          <w:bdr w:val="none" w:sz="0" w:space="0" w:color="auto" w:frame="1"/>
        </w:rPr>
        <w:t xml:space="preserve"> Another</w:t>
      </w:r>
      <w:r w:rsidR="00E8156D" w:rsidRPr="00521270">
        <w:rPr>
          <w:rFonts w:ascii="Times New Roman" w:eastAsia="Times New Roman" w:hAnsi="Times New Roman" w:cs="Times New Roman"/>
          <w:sz w:val="24"/>
          <w:szCs w:val="24"/>
          <w:bdr w:val="none" w:sz="0" w:space="0" w:color="auto" w:frame="1"/>
        </w:rPr>
        <w:t xml:space="preserve"> practice is screening; this is where applicants are invited to fill the vacancies applications are received in response to the invitation; that is, advertisements are then screened</w:t>
      </w:r>
      <w:r w:rsidR="00E8156D" w:rsidRPr="00521270">
        <w:rPr>
          <w:rFonts w:ascii="Times New Roman" w:eastAsia="Times New Roman" w:hAnsi="Times New Roman" w:cs="Times New Roman"/>
          <w:sz w:val="24"/>
          <w:szCs w:val="24"/>
        </w:rPr>
        <w:t xml:space="preserve"> and accepted in accordance with their talents and passion. Only screened individuals are invited for interviews. This is where the last process begins that's </w:t>
      </w:r>
      <w:r w:rsidRPr="00521270">
        <w:rPr>
          <w:rFonts w:ascii="Times New Roman" w:eastAsia="Times New Roman" w:hAnsi="Times New Roman" w:cs="Times New Roman"/>
          <w:sz w:val="24"/>
          <w:szCs w:val="24"/>
        </w:rPr>
        <w:t>selection. Specific talents and skills are vital in screening. Individuals are screened compared to their merit, talent, skills, aptitudes, passion and experience, particular to the particular job in question. The technique used varies depending on the organization's tradition, geographical setting, or legal precepts</w:t>
      </w:r>
      <w:r w:rsidR="00854B8D" w:rsidRPr="00521270">
        <w:rPr>
          <w:rFonts w:ascii="Times New Roman" w:hAnsi="Times New Roman" w:cs="Times New Roman"/>
          <w:sz w:val="24"/>
          <w:szCs w:val="24"/>
          <w:shd w:val="clear" w:color="auto" w:fill="FFFFFF"/>
        </w:rPr>
        <w:t xml:space="preserve"> (Nimmo, 2018)</w:t>
      </w:r>
      <w:r w:rsidRPr="00521270">
        <w:rPr>
          <w:rFonts w:ascii="Times New Roman" w:eastAsia="Times New Roman" w:hAnsi="Times New Roman" w:cs="Times New Roman"/>
          <w:sz w:val="24"/>
          <w:szCs w:val="24"/>
        </w:rPr>
        <w:t>.</w:t>
      </w:r>
    </w:p>
    <w:p w14:paraId="57E307B0" w14:textId="66B7DA7C" w:rsidR="0076260B" w:rsidRPr="00521270" w:rsidRDefault="009805E2" w:rsidP="00521270">
      <w:pPr>
        <w:shd w:val="clear" w:color="auto" w:fill="FFFFFF"/>
        <w:spacing w:after="100" w:afterAutospacing="1" w:line="480" w:lineRule="auto"/>
        <w:ind w:firstLine="720"/>
        <w:rPr>
          <w:rFonts w:ascii="Times New Roman" w:eastAsia="Times New Roman" w:hAnsi="Times New Roman" w:cs="Times New Roman"/>
          <w:sz w:val="24"/>
          <w:szCs w:val="24"/>
        </w:rPr>
      </w:pPr>
      <w:r w:rsidRPr="00521270">
        <w:rPr>
          <w:rFonts w:ascii="Times New Roman" w:eastAsia="Times New Roman" w:hAnsi="Times New Roman" w:cs="Times New Roman"/>
          <w:sz w:val="24"/>
          <w:szCs w:val="24"/>
        </w:rPr>
        <w:t xml:space="preserve">The last step in the recruiting process is evaluation. This process is very imperative. However, a majority of organizations tend to overlook organization needs to evaluate the recruitment procedure, and </w:t>
      </w:r>
      <w:r w:rsidR="00BD7990" w:rsidRPr="00521270">
        <w:rPr>
          <w:rFonts w:ascii="Times New Roman" w:eastAsia="Times New Roman" w:hAnsi="Times New Roman" w:cs="Times New Roman"/>
          <w:sz w:val="24"/>
          <w:szCs w:val="24"/>
        </w:rPr>
        <w:t>if conducted</w:t>
      </w:r>
      <w:r w:rsidRPr="00521270">
        <w:rPr>
          <w:rFonts w:ascii="Times New Roman" w:eastAsia="Times New Roman" w:hAnsi="Times New Roman" w:cs="Times New Roman"/>
          <w:sz w:val="24"/>
          <w:szCs w:val="24"/>
        </w:rPr>
        <w:t xml:space="preserve"> success</w:t>
      </w:r>
      <w:r w:rsidR="00BD7990" w:rsidRPr="00521270">
        <w:rPr>
          <w:rFonts w:ascii="Times New Roman" w:eastAsia="Times New Roman" w:hAnsi="Times New Roman" w:cs="Times New Roman"/>
          <w:sz w:val="24"/>
          <w:szCs w:val="24"/>
        </w:rPr>
        <w:t>fully, the organization benefits immensely from it as it acts as a reference for the future to determine what can be done better</w:t>
      </w:r>
      <w:r w:rsidRPr="00521270">
        <w:rPr>
          <w:rFonts w:ascii="Times New Roman" w:eastAsia="Times New Roman" w:hAnsi="Times New Roman" w:cs="Times New Roman"/>
          <w:sz w:val="24"/>
          <w:szCs w:val="24"/>
        </w:rPr>
        <w:t xml:space="preserve"> </w:t>
      </w:r>
      <w:r w:rsidR="00BD7990" w:rsidRPr="00521270">
        <w:rPr>
          <w:rFonts w:ascii="Times New Roman" w:eastAsia="Times New Roman" w:hAnsi="Times New Roman" w:cs="Times New Roman"/>
          <w:sz w:val="24"/>
          <w:szCs w:val="24"/>
        </w:rPr>
        <w:t>when conducting evaluation; some factors need to be taken into consideration they include: how many applications were established, how many qualified applicants tended their applications, if there are any concerns remarks or recommendations that were presented by occupation board where the advertisement was presented, what is the number of appropriate applicants that did go through the screening process</w:t>
      </w:r>
      <w:r w:rsidR="0029189C" w:rsidRPr="00521270">
        <w:rPr>
          <w:rFonts w:ascii="Times New Roman" w:eastAsia="Times New Roman" w:hAnsi="Times New Roman" w:cs="Times New Roman"/>
          <w:sz w:val="24"/>
          <w:szCs w:val="24"/>
        </w:rPr>
        <w:t>, how competent are the candidates that were selected, and the amount of money spent in the entire recruitment process.</w:t>
      </w:r>
    </w:p>
    <w:p w14:paraId="3645BA37" w14:textId="2C0595E4" w:rsidR="00A3086B" w:rsidRPr="00521270" w:rsidRDefault="00A3086B" w:rsidP="00521270">
      <w:pPr>
        <w:shd w:val="clear" w:color="auto" w:fill="FFFFFF"/>
        <w:spacing w:after="100" w:afterAutospacing="1" w:line="480" w:lineRule="auto"/>
        <w:ind w:firstLine="720"/>
        <w:rPr>
          <w:rFonts w:ascii="Times New Roman" w:eastAsia="Times New Roman" w:hAnsi="Times New Roman" w:cs="Times New Roman"/>
          <w:sz w:val="24"/>
          <w:szCs w:val="24"/>
        </w:rPr>
      </w:pPr>
    </w:p>
    <w:p w14:paraId="6D54115C" w14:textId="4D2AE5D7" w:rsidR="00A3086B" w:rsidRPr="00521270" w:rsidRDefault="00A3086B" w:rsidP="00521270">
      <w:pPr>
        <w:shd w:val="clear" w:color="auto" w:fill="FFFFFF"/>
        <w:spacing w:after="100" w:afterAutospacing="1" w:line="480" w:lineRule="auto"/>
        <w:ind w:firstLine="720"/>
        <w:rPr>
          <w:rFonts w:ascii="Times New Roman" w:eastAsia="Times New Roman" w:hAnsi="Times New Roman" w:cs="Times New Roman"/>
          <w:sz w:val="24"/>
          <w:szCs w:val="24"/>
        </w:rPr>
      </w:pPr>
    </w:p>
    <w:p w14:paraId="01C046D8" w14:textId="486A88DC" w:rsidR="00A3086B" w:rsidRPr="00521270" w:rsidRDefault="00A3086B" w:rsidP="00521270">
      <w:pPr>
        <w:shd w:val="clear" w:color="auto" w:fill="FFFFFF"/>
        <w:spacing w:after="100" w:afterAutospacing="1" w:line="480" w:lineRule="auto"/>
        <w:ind w:firstLine="720"/>
        <w:rPr>
          <w:rFonts w:ascii="Times New Roman" w:eastAsia="Times New Roman" w:hAnsi="Times New Roman" w:cs="Times New Roman"/>
          <w:sz w:val="24"/>
          <w:szCs w:val="24"/>
        </w:rPr>
      </w:pPr>
    </w:p>
    <w:p w14:paraId="3A114933" w14:textId="4431FBE0" w:rsidR="00A3086B" w:rsidRPr="00521270" w:rsidRDefault="00A3086B" w:rsidP="00521270">
      <w:pPr>
        <w:shd w:val="clear" w:color="auto" w:fill="FFFFFF"/>
        <w:spacing w:after="100" w:afterAutospacing="1" w:line="480" w:lineRule="auto"/>
        <w:ind w:firstLine="720"/>
        <w:rPr>
          <w:rFonts w:ascii="Times New Roman" w:eastAsia="Times New Roman" w:hAnsi="Times New Roman" w:cs="Times New Roman"/>
          <w:sz w:val="24"/>
          <w:szCs w:val="24"/>
        </w:rPr>
      </w:pPr>
    </w:p>
    <w:p w14:paraId="4C988BC1" w14:textId="13363A9E" w:rsidR="00A3086B" w:rsidRPr="00521270" w:rsidRDefault="00A3086B" w:rsidP="00521270">
      <w:pPr>
        <w:shd w:val="clear" w:color="auto" w:fill="FFFFFF"/>
        <w:spacing w:after="100" w:afterAutospacing="1" w:line="480" w:lineRule="auto"/>
        <w:ind w:firstLine="720"/>
        <w:rPr>
          <w:rFonts w:ascii="Times New Roman" w:eastAsia="Times New Roman" w:hAnsi="Times New Roman" w:cs="Times New Roman"/>
          <w:sz w:val="24"/>
          <w:szCs w:val="24"/>
        </w:rPr>
      </w:pPr>
    </w:p>
    <w:p w14:paraId="22736829" w14:textId="406FBF8A" w:rsidR="00A3086B" w:rsidRPr="00521270" w:rsidRDefault="00A3086B" w:rsidP="00521270">
      <w:pPr>
        <w:shd w:val="clear" w:color="auto" w:fill="FFFFFF"/>
        <w:spacing w:after="100" w:afterAutospacing="1" w:line="480" w:lineRule="auto"/>
        <w:ind w:firstLine="720"/>
        <w:rPr>
          <w:rFonts w:ascii="Times New Roman" w:eastAsia="Times New Roman" w:hAnsi="Times New Roman" w:cs="Times New Roman"/>
          <w:sz w:val="24"/>
          <w:szCs w:val="24"/>
        </w:rPr>
      </w:pPr>
    </w:p>
    <w:p w14:paraId="1A13F863" w14:textId="0B2CACFC" w:rsidR="00A3086B" w:rsidRPr="00521270" w:rsidRDefault="00A3086B" w:rsidP="00521270">
      <w:pPr>
        <w:shd w:val="clear" w:color="auto" w:fill="FFFFFF"/>
        <w:spacing w:after="100" w:afterAutospacing="1" w:line="480" w:lineRule="auto"/>
        <w:ind w:firstLine="720"/>
        <w:rPr>
          <w:rFonts w:ascii="Times New Roman" w:eastAsia="Times New Roman" w:hAnsi="Times New Roman" w:cs="Times New Roman"/>
          <w:sz w:val="24"/>
          <w:szCs w:val="24"/>
        </w:rPr>
      </w:pPr>
    </w:p>
    <w:p w14:paraId="4BF4E9CE" w14:textId="0DBA6EC3" w:rsidR="00A3086B" w:rsidRPr="00521270" w:rsidRDefault="00A3086B" w:rsidP="00521270">
      <w:pPr>
        <w:shd w:val="clear" w:color="auto" w:fill="FFFFFF"/>
        <w:spacing w:after="100" w:afterAutospacing="1" w:line="480" w:lineRule="auto"/>
        <w:ind w:firstLine="720"/>
        <w:rPr>
          <w:rFonts w:ascii="Times New Roman" w:eastAsia="Times New Roman" w:hAnsi="Times New Roman" w:cs="Times New Roman"/>
          <w:sz w:val="24"/>
          <w:szCs w:val="24"/>
        </w:rPr>
      </w:pPr>
    </w:p>
    <w:p w14:paraId="4437EA09" w14:textId="301A21C7" w:rsidR="00A3086B" w:rsidRPr="00521270" w:rsidRDefault="00A3086B" w:rsidP="00521270">
      <w:pPr>
        <w:shd w:val="clear" w:color="auto" w:fill="FFFFFF"/>
        <w:spacing w:after="100" w:afterAutospacing="1" w:line="480" w:lineRule="auto"/>
        <w:ind w:firstLine="720"/>
        <w:rPr>
          <w:rFonts w:ascii="Times New Roman" w:eastAsia="Times New Roman" w:hAnsi="Times New Roman" w:cs="Times New Roman"/>
          <w:sz w:val="24"/>
          <w:szCs w:val="24"/>
        </w:rPr>
      </w:pPr>
    </w:p>
    <w:p w14:paraId="758EA635" w14:textId="7C8B3410" w:rsidR="00A3086B" w:rsidRPr="00521270" w:rsidRDefault="00A3086B" w:rsidP="00521270">
      <w:pPr>
        <w:shd w:val="clear" w:color="auto" w:fill="FFFFFF"/>
        <w:spacing w:after="100" w:afterAutospacing="1" w:line="480" w:lineRule="auto"/>
        <w:ind w:firstLine="720"/>
        <w:rPr>
          <w:rFonts w:ascii="Times New Roman" w:eastAsia="Times New Roman" w:hAnsi="Times New Roman" w:cs="Times New Roman"/>
          <w:sz w:val="24"/>
          <w:szCs w:val="24"/>
        </w:rPr>
      </w:pPr>
    </w:p>
    <w:p w14:paraId="035950EA" w14:textId="1481C14E" w:rsidR="00A3086B" w:rsidRPr="00521270" w:rsidRDefault="00A3086B" w:rsidP="00521270">
      <w:pPr>
        <w:shd w:val="clear" w:color="auto" w:fill="FFFFFF"/>
        <w:spacing w:after="100" w:afterAutospacing="1" w:line="480" w:lineRule="auto"/>
        <w:ind w:firstLine="720"/>
        <w:rPr>
          <w:rFonts w:ascii="Times New Roman" w:eastAsia="Times New Roman" w:hAnsi="Times New Roman" w:cs="Times New Roman"/>
          <w:sz w:val="24"/>
          <w:szCs w:val="24"/>
        </w:rPr>
      </w:pPr>
    </w:p>
    <w:p w14:paraId="7B7975AF" w14:textId="77777777" w:rsidR="00521270" w:rsidRDefault="00521270" w:rsidP="00521270">
      <w:pPr>
        <w:shd w:val="clear" w:color="auto" w:fill="FFFFFF"/>
        <w:spacing w:after="0" w:line="480" w:lineRule="auto"/>
        <w:jc w:val="center"/>
        <w:rPr>
          <w:rFonts w:ascii="Times New Roman" w:eastAsia="Times New Roman" w:hAnsi="Times New Roman" w:cs="Times New Roman"/>
          <w:sz w:val="24"/>
          <w:szCs w:val="24"/>
        </w:rPr>
      </w:pPr>
    </w:p>
    <w:p w14:paraId="06A43E9E" w14:textId="77777777" w:rsidR="00A3086B" w:rsidRPr="00521270" w:rsidRDefault="009805E2" w:rsidP="00521270">
      <w:pPr>
        <w:shd w:val="clear" w:color="auto" w:fill="FFFFFF"/>
        <w:spacing w:after="0" w:line="480" w:lineRule="auto"/>
        <w:jc w:val="center"/>
        <w:rPr>
          <w:rFonts w:ascii="Times New Roman" w:eastAsia="Times New Roman" w:hAnsi="Times New Roman" w:cs="Times New Roman"/>
          <w:sz w:val="24"/>
          <w:szCs w:val="24"/>
        </w:rPr>
      </w:pPr>
      <w:r w:rsidRPr="00521270">
        <w:rPr>
          <w:rFonts w:ascii="Times New Roman" w:eastAsia="Times New Roman" w:hAnsi="Times New Roman" w:cs="Times New Roman"/>
          <w:sz w:val="24"/>
          <w:szCs w:val="24"/>
        </w:rPr>
        <w:t>References</w:t>
      </w:r>
    </w:p>
    <w:p w14:paraId="6602E11A" w14:textId="77777777" w:rsidR="00A3086B" w:rsidRPr="00521270" w:rsidRDefault="009805E2" w:rsidP="00521270">
      <w:pPr>
        <w:shd w:val="clear" w:color="auto" w:fill="FFFFFF"/>
        <w:spacing w:after="0" w:line="480" w:lineRule="auto"/>
        <w:ind w:left="720" w:right="75" w:hanging="720"/>
        <w:rPr>
          <w:rFonts w:ascii="Times New Roman" w:eastAsia="Times New Roman" w:hAnsi="Times New Roman" w:cs="Times New Roman"/>
          <w:sz w:val="24"/>
          <w:szCs w:val="24"/>
        </w:rPr>
      </w:pPr>
      <w:r w:rsidRPr="00521270">
        <w:rPr>
          <w:rFonts w:ascii="Times New Roman" w:eastAsia="Times New Roman" w:hAnsi="Times New Roman" w:cs="Times New Roman"/>
          <w:sz w:val="24"/>
          <w:szCs w:val="24"/>
        </w:rPr>
        <w:t>Hardy, L. (1990). The fabric of this world: Inquiries into calling, career choice, and the design of human work. Wm. B. Eerdmans Publishing.</w:t>
      </w:r>
    </w:p>
    <w:p w14:paraId="17829B02" w14:textId="77777777" w:rsidR="00A3086B" w:rsidRPr="00521270" w:rsidRDefault="009805E2" w:rsidP="00521270">
      <w:pPr>
        <w:shd w:val="clear" w:color="auto" w:fill="FFFFFF"/>
        <w:spacing w:after="0" w:line="480" w:lineRule="auto"/>
        <w:ind w:left="720" w:right="75" w:hanging="720"/>
        <w:rPr>
          <w:rFonts w:ascii="Times New Roman" w:eastAsia="Times New Roman" w:hAnsi="Times New Roman" w:cs="Times New Roman"/>
          <w:sz w:val="24"/>
          <w:szCs w:val="24"/>
        </w:rPr>
      </w:pPr>
      <w:r w:rsidRPr="00521270">
        <w:rPr>
          <w:rFonts w:ascii="Times New Roman" w:eastAsia="Times New Roman" w:hAnsi="Times New Roman" w:cs="Times New Roman"/>
          <w:sz w:val="24"/>
          <w:szCs w:val="24"/>
        </w:rPr>
        <w:t>Melé, D. (2017). Christianity and business ethics. Encyclopedia of Business and Professional Ethics, 1-6. </w:t>
      </w:r>
      <w:hyperlink r:id="rId7" w:history="1">
        <w:r w:rsidRPr="00521270">
          <w:rPr>
            <w:rFonts w:ascii="Times New Roman" w:eastAsia="Times New Roman" w:hAnsi="Times New Roman" w:cs="Times New Roman"/>
            <w:sz w:val="24"/>
            <w:szCs w:val="24"/>
            <w:u w:val="single"/>
          </w:rPr>
          <w:t>https://doi.org/10.1007/978-3-319-23514-1_96-1</w:t>
        </w:r>
      </w:hyperlink>
    </w:p>
    <w:p w14:paraId="0881592C" w14:textId="77777777" w:rsidR="00A3086B" w:rsidRPr="00521270" w:rsidRDefault="009805E2" w:rsidP="00521270">
      <w:pPr>
        <w:shd w:val="clear" w:color="auto" w:fill="FFFFFF"/>
        <w:spacing w:after="0" w:line="480" w:lineRule="auto"/>
        <w:ind w:left="720" w:right="75" w:hanging="720"/>
        <w:rPr>
          <w:rFonts w:ascii="Times New Roman" w:eastAsia="Times New Roman" w:hAnsi="Times New Roman" w:cs="Times New Roman"/>
          <w:sz w:val="24"/>
          <w:szCs w:val="24"/>
        </w:rPr>
      </w:pPr>
      <w:r w:rsidRPr="00521270">
        <w:rPr>
          <w:rFonts w:ascii="Times New Roman" w:eastAsia="Times New Roman" w:hAnsi="Times New Roman" w:cs="Times New Roman"/>
          <w:sz w:val="24"/>
          <w:szCs w:val="24"/>
        </w:rPr>
        <w:t>Nimmo, P. T. (2018). The divine wisdom and the divine economy. Modern Theology, 34(3), 403-418. </w:t>
      </w:r>
      <w:hyperlink r:id="rId8" w:history="1">
        <w:r w:rsidRPr="00521270">
          <w:rPr>
            <w:rFonts w:ascii="Times New Roman" w:eastAsia="Times New Roman" w:hAnsi="Times New Roman" w:cs="Times New Roman"/>
            <w:sz w:val="24"/>
            <w:szCs w:val="24"/>
            <w:u w:val="single"/>
          </w:rPr>
          <w:t>https://doi.org/10.1111/moth.12425</w:t>
        </w:r>
      </w:hyperlink>
    </w:p>
    <w:p w14:paraId="65469E5C" w14:textId="77777777" w:rsidR="00A3086B" w:rsidRPr="00521270" w:rsidRDefault="009805E2" w:rsidP="00521270">
      <w:pPr>
        <w:shd w:val="clear" w:color="auto" w:fill="FFFFFF"/>
        <w:spacing w:after="0" w:line="480" w:lineRule="auto"/>
        <w:ind w:left="720" w:right="75" w:hanging="720"/>
        <w:rPr>
          <w:rFonts w:ascii="Times New Roman" w:eastAsia="Times New Roman" w:hAnsi="Times New Roman" w:cs="Times New Roman"/>
          <w:sz w:val="24"/>
          <w:szCs w:val="24"/>
        </w:rPr>
      </w:pPr>
      <w:r w:rsidRPr="00521270">
        <w:rPr>
          <w:rFonts w:ascii="Times New Roman" w:eastAsia="Times New Roman" w:hAnsi="Times New Roman" w:cs="Times New Roman"/>
          <w:sz w:val="24"/>
          <w:szCs w:val="24"/>
        </w:rPr>
        <w:t>Perrewé, P. L. (2011). The role of personality in human resource management. Human Resource Management Review, 21(4), 257. </w:t>
      </w:r>
      <w:hyperlink r:id="rId9" w:history="1">
        <w:r w:rsidRPr="00521270">
          <w:rPr>
            <w:rFonts w:ascii="Times New Roman" w:eastAsia="Times New Roman" w:hAnsi="Times New Roman" w:cs="Times New Roman"/>
            <w:sz w:val="24"/>
            <w:szCs w:val="24"/>
            <w:u w:val="single"/>
          </w:rPr>
          <w:t>https://doi.org/10.1016/j.hrmr.2010.10.009</w:t>
        </w:r>
      </w:hyperlink>
    </w:p>
    <w:p w14:paraId="50E18BD3" w14:textId="77BE0A38" w:rsidR="00A3086B" w:rsidRPr="00521270" w:rsidRDefault="00A3086B" w:rsidP="00521270">
      <w:pPr>
        <w:shd w:val="clear" w:color="auto" w:fill="FFFFFF"/>
        <w:spacing w:after="100" w:afterAutospacing="1" w:line="480" w:lineRule="auto"/>
        <w:ind w:firstLine="720"/>
        <w:rPr>
          <w:rFonts w:ascii="Times New Roman" w:eastAsia="Times New Roman" w:hAnsi="Times New Roman" w:cs="Times New Roman"/>
          <w:sz w:val="24"/>
          <w:szCs w:val="24"/>
        </w:rPr>
      </w:pPr>
    </w:p>
    <w:p w14:paraId="509B0E1D" w14:textId="77777777" w:rsidR="00A3086B" w:rsidRPr="00521270" w:rsidRDefault="00A3086B" w:rsidP="00521270">
      <w:pPr>
        <w:shd w:val="clear" w:color="auto" w:fill="FFFFFF"/>
        <w:spacing w:after="100" w:afterAutospacing="1" w:line="480" w:lineRule="auto"/>
        <w:ind w:firstLine="720"/>
        <w:rPr>
          <w:rFonts w:ascii="Times New Roman" w:eastAsia="Times New Roman" w:hAnsi="Times New Roman" w:cs="Times New Roman"/>
          <w:sz w:val="24"/>
          <w:szCs w:val="24"/>
        </w:rPr>
      </w:pPr>
    </w:p>
    <w:p w14:paraId="6B92A57B" w14:textId="77777777" w:rsidR="0076260B" w:rsidRPr="00521270" w:rsidRDefault="0076260B" w:rsidP="00521270">
      <w:pPr>
        <w:shd w:val="clear" w:color="auto" w:fill="FFFFFF"/>
        <w:spacing w:after="100" w:afterAutospacing="1" w:line="480" w:lineRule="auto"/>
        <w:rPr>
          <w:rFonts w:ascii="Times New Roman" w:eastAsia="Times New Roman" w:hAnsi="Times New Roman" w:cs="Times New Roman"/>
          <w:sz w:val="24"/>
          <w:szCs w:val="24"/>
        </w:rPr>
      </w:pPr>
    </w:p>
    <w:p w14:paraId="61BF85B4" w14:textId="77777777" w:rsidR="00E51D89" w:rsidRPr="00521270" w:rsidRDefault="00E51D89" w:rsidP="00521270">
      <w:pPr>
        <w:shd w:val="clear" w:color="auto" w:fill="FFFFFF"/>
        <w:spacing w:after="100" w:afterAutospacing="1" w:line="480" w:lineRule="auto"/>
        <w:rPr>
          <w:rFonts w:ascii="Times New Roman" w:eastAsia="Times New Roman" w:hAnsi="Times New Roman" w:cs="Times New Roman"/>
          <w:sz w:val="24"/>
          <w:szCs w:val="24"/>
        </w:rPr>
      </w:pPr>
    </w:p>
    <w:p w14:paraId="2C45B514" w14:textId="77777777" w:rsidR="00E51D89" w:rsidRPr="00521270" w:rsidRDefault="00E51D89" w:rsidP="00521270">
      <w:pPr>
        <w:shd w:val="clear" w:color="auto" w:fill="FFFFFF"/>
        <w:spacing w:after="100" w:afterAutospacing="1" w:line="480" w:lineRule="auto"/>
        <w:rPr>
          <w:rFonts w:ascii="Times New Roman" w:eastAsia="Times New Roman" w:hAnsi="Times New Roman" w:cs="Times New Roman"/>
          <w:sz w:val="24"/>
          <w:szCs w:val="24"/>
        </w:rPr>
      </w:pPr>
    </w:p>
    <w:p w14:paraId="0D0B3CBF" w14:textId="66FBAD1A" w:rsidR="00E51D89" w:rsidRPr="00521270" w:rsidRDefault="00E51D89" w:rsidP="00521270">
      <w:pPr>
        <w:shd w:val="clear" w:color="auto" w:fill="FFFFFF"/>
        <w:spacing w:after="100" w:afterAutospacing="1" w:line="480" w:lineRule="auto"/>
        <w:rPr>
          <w:rFonts w:ascii="Times New Roman" w:eastAsia="Times New Roman" w:hAnsi="Times New Roman" w:cs="Times New Roman"/>
          <w:sz w:val="24"/>
          <w:szCs w:val="24"/>
        </w:rPr>
      </w:pPr>
    </w:p>
    <w:p w14:paraId="156C3448" w14:textId="77777777" w:rsidR="005034C7" w:rsidRPr="00521270" w:rsidRDefault="005034C7" w:rsidP="00521270">
      <w:pPr>
        <w:spacing w:line="480" w:lineRule="auto"/>
        <w:rPr>
          <w:rFonts w:ascii="Times New Roman" w:hAnsi="Times New Roman" w:cs="Times New Roman"/>
          <w:sz w:val="24"/>
          <w:szCs w:val="24"/>
        </w:rPr>
      </w:pPr>
    </w:p>
    <w:sectPr w:rsidR="005034C7" w:rsidRPr="0052127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2DE05C" w14:textId="77777777" w:rsidR="009805E2" w:rsidRDefault="009805E2">
      <w:pPr>
        <w:spacing w:after="0" w:line="240" w:lineRule="auto"/>
      </w:pPr>
      <w:r>
        <w:separator/>
      </w:r>
    </w:p>
  </w:endnote>
  <w:endnote w:type="continuationSeparator" w:id="0">
    <w:p w14:paraId="7F4A61D3" w14:textId="77777777" w:rsidR="009805E2" w:rsidRDefault="00980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DCB4C7" w14:textId="77777777" w:rsidR="009805E2" w:rsidRDefault="009805E2">
      <w:pPr>
        <w:spacing w:after="0" w:line="240" w:lineRule="auto"/>
      </w:pPr>
      <w:r>
        <w:separator/>
      </w:r>
    </w:p>
  </w:footnote>
  <w:footnote w:type="continuationSeparator" w:id="0">
    <w:p w14:paraId="2C476301" w14:textId="77777777" w:rsidR="009805E2" w:rsidRDefault="009805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7881174"/>
      <w:docPartObj>
        <w:docPartGallery w:val="Page Numbers (Top of Page)"/>
        <w:docPartUnique/>
      </w:docPartObj>
    </w:sdtPr>
    <w:sdtEndPr>
      <w:rPr>
        <w:noProof/>
      </w:rPr>
    </w:sdtEndPr>
    <w:sdtContent>
      <w:p w14:paraId="79B29DD5" w14:textId="3126E4C7" w:rsidR="00A3086B" w:rsidRDefault="009805E2">
        <w:pPr>
          <w:pStyle w:val="Header"/>
          <w:jc w:val="right"/>
        </w:pPr>
        <w:r>
          <w:fldChar w:fldCharType="begin"/>
        </w:r>
        <w:r>
          <w:instrText xml:space="preserve"> PAGE   \* MERGEFORMAT </w:instrText>
        </w:r>
        <w:r>
          <w:fldChar w:fldCharType="separate"/>
        </w:r>
        <w:r w:rsidR="00521270">
          <w:rPr>
            <w:noProof/>
          </w:rPr>
          <w:t>2</w:t>
        </w:r>
        <w:r>
          <w:rPr>
            <w:noProof/>
          </w:rPr>
          <w:fldChar w:fldCharType="end"/>
        </w:r>
      </w:p>
    </w:sdtContent>
  </w:sdt>
  <w:p w14:paraId="19DD42FA" w14:textId="77777777" w:rsidR="00A3086B" w:rsidRDefault="00A308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669E6"/>
    <w:multiLevelType w:val="multilevel"/>
    <w:tmpl w:val="D7707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3F64C7"/>
    <w:multiLevelType w:val="multilevel"/>
    <w:tmpl w:val="CC88F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4362EA"/>
    <w:multiLevelType w:val="multilevel"/>
    <w:tmpl w:val="10667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D20"/>
    <w:rsid w:val="001B2027"/>
    <w:rsid w:val="001D29DE"/>
    <w:rsid w:val="0029189C"/>
    <w:rsid w:val="002C308B"/>
    <w:rsid w:val="003B7020"/>
    <w:rsid w:val="003E46E6"/>
    <w:rsid w:val="00435526"/>
    <w:rsid w:val="004400CF"/>
    <w:rsid w:val="004823DC"/>
    <w:rsid w:val="005034C7"/>
    <w:rsid w:val="00521270"/>
    <w:rsid w:val="0076260B"/>
    <w:rsid w:val="00854B8D"/>
    <w:rsid w:val="008D20C1"/>
    <w:rsid w:val="00942ACC"/>
    <w:rsid w:val="009805E2"/>
    <w:rsid w:val="00A3086B"/>
    <w:rsid w:val="00B03929"/>
    <w:rsid w:val="00BD7990"/>
    <w:rsid w:val="00C03BCA"/>
    <w:rsid w:val="00C8410B"/>
    <w:rsid w:val="00E51D89"/>
    <w:rsid w:val="00E8156D"/>
    <w:rsid w:val="00EF1319"/>
    <w:rsid w:val="00F867C9"/>
    <w:rsid w:val="00F86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6CF44"/>
  <w15:chartTrackingRefBased/>
  <w15:docId w15:val="{8A836B15-A552-4031-B2E5-1548B06FA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C30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51D8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03BC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C308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51D89"/>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C03B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C03BCA"/>
    <w:rPr>
      <w:rFonts w:asciiTheme="majorHAnsi" w:eastAsiaTheme="majorEastAsia" w:hAnsiTheme="majorHAnsi" w:cstheme="majorBidi"/>
      <w:i/>
      <w:iCs/>
      <w:color w:val="2F5496" w:themeColor="accent1" w:themeShade="BF"/>
    </w:rPr>
  </w:style>
  <w:style w:type="character" w:customStyle="1" w:styleId="gray">
    <w:name w:val="gray"/>
    <w:basedOn w:val="DefaultParagraphFont"/>
    <w:rsid w:val="00854B8D"/>
  </w:style>
  <w:style w:type="paragraph" w:styleId="Header">
    <w:name w:val="header"/>
    <w:basedOn w:val="Normal"/>
    <w:link w:val="HeaderChar"/>
    <w:uiPriority w:val="99"/>
    <w:unhideWhenUsed/>
    <w:rsid w:val="00A308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86B"/>
  </w:style>
  <w:style w:type="paragraph" w:styleId="Footer">
    <w:name w:val="footer"/>
    <w:basedOn w:val="Normal"/>
    <w:link w:val="FooterChar"/>
    <w:uiPriority w:val="99"/>
    <w:unhideWhenUsed/>
    <w:rsid w:val="00A308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moth.12425" TargetMode="External" /><Relationship Id="rId3" Type="http://schemas.openxmlformats.org/officeDocument/2006/relationships/settings" Target="settings.xml" /><Relationship Id="rId7" Type="http://schemas.openxmlformats.org/officeDocument/2006/relationships/hyperlink" Target="https://doi.org/10.1007/978-3-319-23514-1_96-1" TargetMode="Externa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header" Target="header1.xml" /><Relationship Id="rId4" Type="http://schemas.openxmlformats.org/officeDocument/2006/relationships/webSettings" Target="webSettings.xml" /><Relationship Id="rId9" Type="http://schemas.openxmlformats.org/officeDocument/2006/relationships/hyperlink" Target="https://doi.org/10.1016/j.hrmr.2010.10.00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804</Words>
  <Characters>4585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dc:creator>
  <cp:lastModifiedBy>nyoike31@gmail.com</cp:lastModifiedBy>
  <cp:revision>2</cp:revision>
  <dcterms:created xsi:type="dcterms:W3CDTF">2021-02-17T17:32:00Z</dcterms:created>
  <dcterms:modified xsi:type="dcterms:W3CDTF">2021-02-17T17:32:00Z</dcterms:modified>
</cp:coreProperties>
</file>